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F618" w14:textId="77777777" w:rsidR="00C60861" w:rsidRDefault="00C60861" w:rsidP="00C60861">
      <w:pPr>
        <w:rPr>
          <w:b/>
          <w:bCs/>
        </w:rPr>
      </w:pPr>
      <w:r w:rsidRPr="00C60861">
        <w:rPr>
          <w:b/>
          <w:bCs/>
        </w:rPr>
        <w:t xml:space="preserve">Lectio agostana 2023 – </w:t>
      </w:r>
      <w:r>
        <w:rPr>
          <w:b/>
          <w:bCs/>
        </w:rPr>
        <w:t>2</w:t>
      </w:r>
      <w:r w:rsidRPr="00C60861">
        <w:rPr>
          <w:b/>
          <w:bCs/>
        </w:rPr>
        <w:t xml:space="preserve"> agosto.</w:t>
      </w:r>
    </w:p>
    <w:p w14:paraId="6AAAB807" w14:textId="77777777" w:rsidR="00C60861" w:rsidRDefault="00C60861" w:rsidP="00C60861">
      <w:pPr>
        <w:spacing w:after="160" w:line="254" w:lineRule="auto"/>
        <w:rPr>
          <w:b/>
          <w:bCs/>
        </w:rPr>
      </w:pPr>
      <w:r>
        <w:rPr>
          <w:b/>
          <w:bCs/>
        </w:rPr>
        <w:t xml:space="preserve">I Libri sapienziali. </w:t>
      </w:r>
    </w:p>
    <w:p w14:paraId="48ED0630" w14:textId="16D2CE40" w:rsidR="00C60861" w:rsidRPr="00C60861" w:rsidRDefault="00C60861" w:rsidP="00C60861">
      <w:pPr>
        <w:spacing w:after="160" w:line="254" w:lineRule="auto"/>
        <w:jc w:val="both"/>
        <w:rPr>
          <w:b/>
          <w:bCs/>
        </w:rPr>
      </w:pPr>
      <w:r>
        <w:t>In questa scheda facciamo un brevissimo sommario dei libri sapienziali contenuti nella Bibbia. Dal semplice elenco se ne scopre la ricchezza e questo può essere un invito ad una lettura diretta; è un nutrimento ‘sano’ per il cuore e la mente che spesso rischia</w:t>
      </w:r>
      <w:r w:rsidR="004857BA">
        <w:t>n</w:t>
      </w:r>
      <w:r>
        <w:t xml:space="preserve">o di affondare nell’invasiva marea di stupidità che ci sommerge. Una prima osservazione: la sapienza di Salomone è diventata così mitica da attribuire a lui la scrittura del libro dei ‘Proverbi’, del ‘Qoelet’, del ‘Cantico dei Cantici’ e del libro della ‘Sapienza’. </w:t>
      </w:r>
    </w:p>
    <w:p w14:paraId="2EA2EB50" w14:textId="77777777" w:rsidR="00202304" w:rsidRDefault="00C60861" w:rsidP="00C60861">
      <w:pPr>
        <w:spacing w:after="160" w:line="254" w:lineRule="auto"/>
        <w:jc w:val="both"/>
      </w:pPr>
      <w:r>
        <w:t>Una leggenda del Talmud racconta che Salomone scrisse il Cantico</w:t>
      </w:r>
      <w:r w:rsidR="00202304">
        <w:t xml:space="preserve"> dei Cantici durante la sua focosa gioventù; il libro dei Proverbi nell’età matura e il libro del Qoelet nella sua scettica vecchiaia…</w:t>
      </w:r>
    </w:p>
    <w:p w14:paraId="53789208" w14:textId="77777777" w:rsidR="008473E1" w:rsidRDefault="00202304" w:rsidP="00FB53EA">
      <w:pPr>
        <w:pStyle w:val="Paragrafoelenco"/>
        <w:numPr>
          <w:ilvl w:val="0"/>
          <w:numId w:val="1"/>
        </w:numPr>
        <w:spacing w:after="160" w:line="254" w:lineRule="auto"/>
        <w:jc w:val="both"/>
      </w:pPr>
      <w:r w:rsidRPr="009E7A30">
        <w:rPr>
          <w:b/>
          <w:bCs/>
        </w:rPr>
        <w:t>Il libro di Giobbe</w:t>
      </w:r>
      <w:r w:rsidR="00FB53EA">
        <w:t>. Riprende un antico racconto popolare che racconta di un uomo che si dimostra fedele anche quando è sottoposto a prove durissime.  Questo racconto fa da cornice ad un grande dialogo sulla sofferenza umana e sulla ricerca di Dio da parte di un innocente colpito dalle incredibili disgrazie della vita.  Siamo nei secoli VII°-VI° a. C e l’autore ha il coraggio di andare oltre la semplice accettazione della volontà di Dio andando contro la sapienza tradizionale: se Dio si prende cura del giusto perché soffrono gli innocenti? Dio tace e Giobbe si interroga questo silenzio e giunge al punto di chiamare Dio in giudizio. La risposta sta nell’incontro personale con Dio adorandolo nella contemplazione della sua immensa grandezza: ‘Io ti conoscevo per sentito dire, ma ora i miei occhi ti vedono</w:t>
      </w:r>
      <w:r w:rsidR="008473E1">
        <w:t>’ (Gb 42,5)</w:t>
      </w:r>
    </w:p>
    <w:p w14:paraId="77E8611A" w14:textId="601DF0D6" w:rsidR="00C60861" w:rsidRDefault="008473E1" w:rsidP="00FB53EA">
      <w:pPr>
        <w:pStyle w:val="Paragrafoelenco"/>
        <w:numPr>
          <w:ilvl w:val="0"/>
          <w:numId w:val="1"/>
        </w:numPr>
        <w:spacing w:after="160" w:line="254" w:lineRule="auto"/>
        <w:jc w:val="both"/>
      </w:pPr>
      <w:proofErr w:type="spellStart"/>
      <w:r w:rsidRPr="009E7A30">
        <w:rPr>
          <w:b/>
          <w:bCs/>
        </w:rPr>
        <w:t>Qohelet</w:t>
      </w:r>
      <w:proofErr w:type="spellEnd"/>
      <w:r w:rsidRPr="009E7A30">
        <w:rPr>
          <w:b/>
          <w:bCs/>
        </w:rPr>
        <w:t>.</w:t>
      </w:r>
      <w:r>
        <w:t xml:space="preserve"> L’autore di questo libro è lo scrittore più scettico della Bibbia.</w:t>
      </w:r>
      <w:r w:rsidR="00FB53EA">
        <w:t xml:space="preserve"> </w:t>
      </w:r>
      <w:r>
        <w:t xml:space="preserve">È un libro ‘pungente’ difficile da gestire. Questo spiega le innumerevoli interpretazioni che ha ricevuto. Come Giobbe mette in dubbio le certezze della sapienza tradizione e ottimistica (dei Proverbi, per esempio). Il suo ritornello ritorna in tutto il libro: ‘Vanità di vanità, tutto è vanità’. Non si riesce a capire il senso della vita che resta misteriosa e senza un significato chiaro. Non resta che prende </w:t>
      </w:r>
      <w:r w:rsidR="004857BA">
        <w:t>la</w:t>
      </w:r>
      <w:r>
        <w:t xml:space="preserve"> vita come viene sopportando i dolori e godendo dei piaceri che offre (</w:t>
      </w:r>
      <w:proofErr w:type="spellStart"/>
      <w:r>
        <w:t>Qo</w:t>
      </w:r>
      <w:proofErr w:type="spellEnd"/>
      <w:r>
        <w:t xml:space="preserve"> 5,17). Alle domande sui problemi esistenziali (giustizia, vita, dolore, morte) non c’è risposta ma resta aperto l’invito ad avere ‘timor di Dio’ (</w:t>
      </w:r>
      <w:proofErr w:type="spellStart"/>
      <w:r>
        <w:t>Qo</w:t>
      </w:r>
      <w:proofErr w:type="spellEnd"/>
      <w:r>
        <w:t xml:space="preserve"> 5,6) perché soltanto lui conosce l’intera verità delle cose.</w:t>
      </w:r>
    </w:p>
    <w:p w14:paraId="4D5295DA" w14:textId="0AFDD2E8" w:rsidR="008473E1" w:rsidRDefault="0027144B" w:rsidP="00FB53EA">
      <w:pPr>
        <w:pStyle w:val="Paragrafoelenco"/>
        <w:numPr>
          <w:ilvl w:val="0"/>
          <w:numId w:val="1"/>
        </w:numPr>
        <w:spacing w:after="160" w:line="254" w:lineRule="auto"/>
        <w:jc w:val="both"/>
      </w:pPr>
      <w:r w:rsidRPr="009E7A30">
        <w:rPr>
          <w:b/>
          <w:bCs/>
        </w:rPr>
        <w:t>Proverbi.</w:t>
      </w:r>
      <w:r>
        <w:t xml:space="preserve"> </w:t>
      </w:r>
      <w:r w:rsidR="004857BA">
        <w:t>È un libro composito; in esso ci sono svariati generi letterali: dai proverbi veri e propri, alle istruzioni, agli indovinelli, alle raccomandazioni fino a storie esemplari. Lo scopo di questa raccolta sapienziale è eminentemente pratico; non si dilunga in riflessioni filosofiche ma stigmatizza con poche parole comportamenti diffusi alla ricerca di un ordine saggio che dia risultati pratici di una vita giusta e sapiente.</w:t>
      </w:r>
    </w:p>
    <w:p w14:paraId="31B05456" w14:textId="48F2CA13" w:rsidR="004857BA" w:rsidRDefault="004857BA" w:rsidP="004857BA">
      <w:pPr>
        <w:pStyle w:val="Paragrafoelenco"/>
        <w:spacing w:after="160" w:line="254" w:lineRule="auto"/>
        <w:jc w:val="both"/>
      </w:pPr>
      <w:r>
        <w:t xml:space="preserve">Per questo il tema centrale è quello dell’educazione, soprattutto dell’educazione familiare; </w:t>
      </w:r>
      <w:r w:rsidR="009E7A30">
        <w:t xml:space="preserve">è proprio dall’ambiente familiare che sembrano nascere tanti proverbi: si sono raccolti e tramandati </w:t>
      </w:r>
      <w:proofErr w:type="gramStart"/>
      <w:r w:rsidR="009E7A30">
        <w:t>da</w:t>
      </w:r>
      <w:proofErr w:type="gramEnd"/>
      <w:r w:rsidR="009E7A30">
        <w:t xml:space="preserve"> padre in figlio fino a prendere la forma, attraverso fasi successive, del libro che conosciamo. La redazione finale del libro è databile poco dopo l’esilio e cioè verso il 500 a.C.</w:t>
      </w:r>
    </w:p>
    <w:p w14:paraId="7E22E4AD" w14:textId="20F4B83A" w:rsidR="009E7A30" w:rsidRPr="00AB2B73" w:rsidRDefault="009E7A30" w:rsidP="009E7A30">
      <w:pPr>
        <w:pStyle w:val="Paragrafoelenco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 w:rsidRPr="009E7A30">
        <w:rPr>
          <w:b/>
          <w:bCs/>
        </w:rPr>
        <w:t>Siracide.</w:t>
      </w:r>
      <w:r>
        <w:t xml:space="preserve"> Pur essendo molto amato dagli ebrei e sconosciuto ai cristiani, il libro del Siracide non fa parte della Bibbia ebraica mentre invece è raccolto nel canone della Chiesa cattolica. È un libro cosiddetto deuterocanonico insieme ai libri di </w:t>
      </w:r>
      <w:r w:rsidRPr="009E7A30">
        <w:t>Tobia, Giuditta, Maccabei, Baruc e Sapienza</w:t>
      </w:r>
      <w:r w:rsidR="006B02B8">
        <w:t xml:space="preserve">. È anche il libro più lungo dell’Antico Testamento (51 capitoli). </w:t>
      </w:r>
      <w:r w:rsidR="006B02B8" w:rsidRPr="006B02B8">
        <w:t>Nella Chiesa antica il libro era molto letto</w:t>
      </w:r>
      <w:r w:rsidR="006B02B8">
        <w:t xml:space="preserve"> tanto che san Cipriano </w:t>
      </w:r>
      <w:r w:rsidR="006B02B8" w:rsidRPr="006B02B8">
        <w:t>gli</w:t>
      </w:r>
      <w:r w:rsidR="006B02B8">
        <w:t xml:space="preserve"> diede il nome latino di</w:t>
      </w:r>
      <w:r w:rsidR="006B02B8" w:rsidRPr="006B02B8">
        <w:t xml:space="preserve"> “Ecclesiastico”</w:t>
      </w:r>
      <w:r w:rsidR="006B02B8">
        <w:t xml:space="preserve"> per </w:t>
      </w:r>
      <w:r w:rsidR="006B02B8" w:rsidRPr="006B02B8">
        <w:t xml:space="preserve">l’uso normale che ne faceva la Chiesa, </w:t>
      </w:r>
      <w:r w:rsidR="006B02B8">
        <w:t>come</w:t>
      </w:r>
      <w:r w:rsidR="006B02B8" w:rsidRPr="006B02B8">
        <w:t xml:space="preserve"> manuale di disciplina, educazione e sapienza.</w:t>
      </w:r>
      <w:r w:rsidR="006B02B8" w:rsidRPr="006B02B8">
        <w:t xml:space="preserve"> </w:t>
      </w:r>
      <w:r w:rsidR="006B02B8">
        <w:t>Si pensava che fosse scritto in greco fino a quando all’inizio del ‘900 scorso sono stati scopert</w:t>
      </w:r>
      <w:r w:rsidR="006B02B8" w:rsidRPr="006B02B8">
        <w:t>i</w:t>
      </w:r>
      <w:r w:rsidR="006B02B8">
        <w:t>, in Egitto, interi capitoli in ebraico; tali scoperte sono state confermate da</w:t>
      </w:r>
      <w:r w:rsidR="00B22A79">
        <w:t>i</w:t>
      </w:r>
      <w:r w:rsidR="006B02B8">
        <w:t xml:space="preserve"> ritrovamenti di </w:t>
      </w:r>
      <w:proofErr w:type="spellStart"/>
      <w:r w:rsidR="006B02B8">
        <w:t>Qunram</w:t>
      </w:r>
      <w:proofErr w:type="spellEnd"/>
      <w:r w:rsidR="006B02B8">
        <w:t xml:space="preserve"> e di Masada. Perciò si pensa che il libro sia stato composto</w:t>
      </w:r>
      <w:r w:rsidR="006B02B8" w:rsidRPr="006B02B8">
        <w:t xml:space="preserve"> originariamente in ebraico a Gerusalemme verso il 190 a.C. e sia stato</w:t>
      </w:r>
      <w:r w:rsidR="006B02B8">
        <w:t xml:space="preserve">, poi, </w:t>
      </w:r>
      <w:r w:rsidR="006B02B8" w:rsidRPr="006B02B8">
        <w:t>tradotto</w:t>
      </w:r>
      <w:r w:rsidR="006B02B8" w:rsidRPr="006B02B8">
        <w:t xml:space="preserve"> in greco attorno al 130 a.C. in Alessandria d’Egitto dallo stesso nipote dell’autore.</w:t>
      </w:r>
    </w:p>
    <w:p w14:paraId="520A3B7E" w14:textId="3B83594F" w:rsidR="00AB2B73" w:rsidRPr="00AB2B73" w:rsidRDefault="00AB2B73" w:rsidP="00AB2B73">
      <w:pPr>
        <w:pStyle w:val="Paragrafoelenco"/>
        <w:spacing w:after="160" w:line="254" w:lineRule="auto"/>
        <w:jc w:val="both"/>
      </w:pPr>
      <w:r w:rsidRPr="00AB2B73">
        <w:t xml:space="preserve">In Sir 50,27 l’autore </w:t>
      </w:r>
      <w:r>
        <w:t>stesso ci</w:t>
      </w:r>
      <w:r w:rsidRPr="00AB2B73">
        <w:t xml:space="preserve"> fornisce il suo nome: «Gesù figlio di Sirach, figlio di </w:t>
      </w:r>
      <w:proofErr w:type="spellStart"/>
      <w:r w:rsidRPr="00AB2B73">
        <w:t>Eleazar</w:t>
      </w:r>
      <w:proofErr w:type="spellEnd"/>
      <w:r w:rsidRPr="00AB2B73">
        <w:t>, cittadino di Gerusalemme»</w:t>
      </w:r>
      <w:r>
        <w:t xml:space="preserve">; </w:t>
      </w:r>
      <w:r w:rsidRPr="00AB2B73">
        <w:t>è il primo caso</w:t>
      </w:r>
      <w:r>
        <w:t>…</w:t>
      </w:r>
      <w:r w:rsidRPr="00AB2B73">
        <w:t xml:space="preserve"> di libro “firmato” nella Bibbia. L’autore ha trasmesso il nome del padre e poi del nonno. Nel prologo dice di aver tradotto in greco l’opera del nonno per gli ebrei </w:t>
      </w:r>
      <w:r w:rsidRPr="00AB2B73">
        <w:lastRenderedPageBreak/>
        <w:t xml:space="preserve">residenti ad Alessandria d’Egitto. Tuttavia anche </w:t>
      </w:r>
      <w:r>
        <w:t>conoscendo</w:t>
      </w:r>
      <w:r w:rsidRPr="00AB2B73">
        <w:t xml:space="preserve"> il nome,</w:t>
      </w:r>
      <w:r>
        <w:t xml:space="preserve"> di lui</w:t>
      </w:r>
      <w:r w:rsidRPr="00AB2B73">
        <w:t xml:space="preserve"> non sappiamo nulla di </w:t>
      </w:r>
      <w:proofErr w:type="gramStart"/>
      <w:r w:rsidRPr="00AB2B73">
        <w:t>se</w:t>
      </w:r>
      <w:proofErr w:type="gramEnd"/>
      <w:r>
        <w:t xml:space="preserve"> non quanto se</w:t>
      </w:r>
      <w:r w:rsidRPr="00AB2B73">
        <w:t xml:space="preserve"> ne dedu</w:t>
      </w:r>
      <w:r>
        <w:t>c</w:t>
      </w:r>
      <w:r w:rsidRPr="00AB2B73">
        <w:t>e dal libro stesso.</w:t>
      </w:r>
    </w:p>
    <w:p w14:paraId="76F467E7" w14:textId="52FDCE5F" w:rsidR="00B22A79" w:rsidRPr="00B22A79" w:rsidRDefault="00B22A79" w:rsidP="009E7A30">
      <w:pPr>
        <w:pStyle w:val="Paragrafoelenco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>
        <w:rPr>
          <w:b/>
          <w:bCs/>
        </w:rPr>
        <w:t xml:space="preserve">Cantico dei cantici. </w:t>
      </w:r>
      <w:r>
        <w:t>Non è propriamente un libro sapienziale; ma spesso è incluso tra questi perché il suo messaggio viene interpretato come una allegoria del rapporto amoroso tra YHWH e il suo popolo. In realtà si tratta di una collezione di canti d’amore composto per i matrimoni.</w:t>
      </w:r>
    </w:p>
    <w:p w14:paraId="3694BEBB" w14:textId="159FD444" w:rsidR="00B22A79" w:rsidRPr="00B22A79" w:rsidRDefault="00B22A79" w:rsidP="009E7A30">
      <w:pPr>
        <w:pStyle w:val="Paragrafoelenco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>
        <w:rPr>
          <w:b/>
          <w:bCs/>
        </w:rPr>
        <w:t xml:space="preserve">Il libro della Sapienza di Salomone. </w:t>
      </w:r>
      <w:r>
        <w:t xml:space="preserve">Sarà oggetto della nostra riflessione quotidiana. </w:t>
      </w:r>
      <w:r w:rsidR="00AB2B73">
        <w:t>È</w:t>
      </w:r>
      <w:r>
        <w:t xml:space="preserve"> il libro più recente dell’Antico Testamento e rispecchia, come vedremo, la reazione della fede ebraica alle sfide portate dalla filosofia ellenistica di Alessandri d’Egitto.</w:t>
      </w:r>
    </w:p>
    <w:p w14:paraId="7CBA3748" w14:textId="139389C8" w:rsidR="00B22A79" w:rsidRPr="009E7A30" w:rsidRDefault="00B22A79" w:rsidP="009E7A30">
      <w:pPr>
        <w:pStyle w:val="Paragrafoelenco"/>
        <w:numPr>
          <w:ilvl w:val="0"/>
          <w:numId w:val="1"/>
        </w:numPr>
        <w:spacing w:after="160" w:line="254" w:lineRule="auto"/>
        <w:jc w:val="both"/>
        <w:rPr>
          <w:b/>
          <w:bCs/>
        </w:rPr>
      </w:pPr>
      <w:r>
        <w:rPr>
          <w:b/>
          <w:bCs/>
        </w:rPr>
        <w:t>Salmi sapienziali.</w:t>
      </w:r>
      <w:r>
        <w:t xml:space="preserve"> Non è facile trovare dei criteri certi per identificare alcuni salmi come ‘sapienziali’, tuttavia si può attribuire questa qualifica ai salmi che parlano del contrasto tra il giusto e l’empio o tra il saggio e lo stolto (</w:t>
      </w:r>
      <w:r w:rsidR="00AB2B73">
        <w:t>e</w:t>
      </w:r>
      <w:r>
        <w:t>sempio salmi: 1,34,37,73,112</w:t>
      </w:r>
      <w:r w:rsidR="00AB2B73">
        <w:t xml:space="preserve">) Così si possono indicare anche salmi che fanno uso di termini sapienziali (esempio: ‘ Beato l’uomo che…’) o che parlano del ‘timore di Dio’. Si possono elencare i salmi 32, 111, 129. </w:t>
      </w:r>
    </w:p>
    <w:p w14:paraId="7A8D82F0" w14:textId="77777777" w:rsidR="00C60861" w:rsidRPr="00C60861" w:rsidRDefault="00C60861" w:rsidP="00C60861">
      <w:pPr>
        <w:spacing w:after="160" w:line="254" w:lineRule="auto"/>
        <w:jc w:val="both"/>
        <w:rPr>
          <w:b/>
          <w:bCs/>
        </w:rPr>
      </w:pPr>
    </w:p>
    <w:p w14:paraId="64E120E5" w14:textId="77777777" w:rsidR="00285B06" w:rsidRDefault="00285B06" w:rsidP="00C60861">
      <w:pPr>
        <w:jc w:val="both"/>
      </w:pPr>
    </w:p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417E1"/>
    <w:multiLevelType w:val="hybridMultilevel"/>
    <w:tmpl w:val="5F469A46"/>
    <w:lvl w:ilvl="0" w:tplc="B18601CC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77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61"/>
    <w:rsid w:val="001307F2"/>
    <w:rsid w:val="0016511F"/>
    <w:rsid w:val="00202304"/>
    <w:rsid w:val="0027144B"/>
    <w:rsid w:val="00285B06"/>
    <w:rsid w:val="004857BA"/>
    <w:rsid w:val="005E53DD"/>
    <w:rsid w:val="006B02B8"/>
    <w:rsid w:val="008473E1"/>
    <w:rsid w:val="009E7A30"/>
    <w:rsid w:val="00AB2B73"/>
    <w:rsid w:val="00B22A79"/>
    <w:rsid w:val="00C60861"/>
    <w:rsid w:val="00FB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D22D"/>
  <w15:chartTrackingRefBased/>
  <w15:docId w15:val="{7BC500DE-223B-4D01-B709-DD00BE8D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2023-07-20T05:13:00Z</dcterms:created>
  <dcterms:modified xsi:type="dcterms:W3CDTF">2023-07-28T13:15:00Z</dcterms:modified>
</cp:coreProperties>
</file>